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17" w:rsidRPr="000E5C41" w:rsidRDefault="000E5C41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</w:rPr>
      </w:pPr>
      <w:r w:rsidRPr="000E5C41">
        <w:rPr>
          <w:rFonts w:ascii="Times New Roman" w:hAnsi="Times New Roman" w:cs="Times New Roman"/>
          <w:bCs/>
          <w:sz w:val="24"/>
        </w:rPr>
        <w:t>Приложение №</w:t>
      </w:r>
      <w:r w:rsidR="00E42E17" w:rsidRPr="000E5C41">
        <w:rPr>
          <w:rFonts w:ascii="Times New Roman" w:hAnsi="Times New Roman" w:cs="Times New Roman"/>
          <w:bCs/>
          <w:sz w:val="24"/>
        </w:rPr>
        <w:t xml:space="preserve"> 3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</w:rPr>
      </w:pPr>
      <w:r w:rsidRPr="000E5C41">
        <w:rPr>
          <w:rFonts w:ascii="Times New Roman" w:hAnsi="Times New Roman" w:cs="Times New Roman"/>
          <w:bCs/>
          <w:sz w:val="24"/>
        </w:rPr>
        <w:t xml:space="preserve">к </w:t>
      </w:r>
      <w:hyperlink r:id="rId4" w:anchor="sub_20000#sub_20000" w:history="1">
        <w:r w:rsidRPr="000E5C41">
          <w:rPr>
            <w:rFonts w:ascii="Times New Roman" w:hAnsi="Times New Roman" w:cs="Times New Roman"/>
            <w:bCs/>
            <w:sz w:val="24"/>
          </w:rPr>
          <w:t>Порядку</w:t>
        </w:r>
      </w:hyperlink>
      <w:r w:rsidR="000E5C41" w:rsidRPr="000E5C41">
        <w:rPr>
          <w:rFonts w:ascii="Times New Roman" w:hAnsi="Times New Roman" w:cs="Times New Roman"/>
          <w:sz w:val="24"/>
        </w:rPr>
        <w:t xml:space="preserve"> </w:t>
      </w:r>
      <w:r w:rsidRPr="000E5C41">
        <w:rPr>
          <w:rFonts w:ascii="Times New Roman" w:hAnsi="Times New Roman" w:cs="Times New Roman"/>
          <w:bCs/>
          <w:kern w:val="36"/>
          <w:sz w:val="24"/>
        </w:rPr>
        <w:t>субсидирования части затрат,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>связанных с уплатой процентов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>по кредитам, привлечённым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 xml:space="preserve">в российских кредитных 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 xml:space="preserve">организациях </w:t>
      </w:r>
      <w:proofErr w:type="gramStart"/>
      <w:r w:rsidRPr="000E5C41">
        <w:rPr>
          <w:rFonts w:ascii="Times New Roman" w:hAnsi="Times New Roman" w:cs="Times New Roman"/>
          <w:bCs/>
          <w:kern w:val="36"/>
          <w:sz w:val="24"/>
        </w:rPr>
        <w:t>потребительскими</w:t>
      </w:r>
      <w:proofErr w:type="gramEnd"/>
    </w:p>
    <w:p w:rsidR="00E42E17" w:rsidRPr="000E5C41" w:rsidRDefault="00E42E17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>обществами на организацию</w:t>
      </w:r>
    </w:p>
    <w:p w:rsidR="000E5C41" w:rsidRPr="000E5C41" w:rsidRDefault="000E5C41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 xml:space="preserve">досрочного завоза продукции </w:t>
      </w:r>
    </w:p>
    <w:p w:rsidR="00E42E17" w:rsidRPr="000E5C41" w:rsidRDefault="000E5C41" w:rsidP="000E5C41">
      <w:pPr>
        <w:autoSpaceDE w:val="0"/>
        <w:autoSpaceDN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kern w:val="36"/>
          <w:sz w:val="24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 xml:space="preserve">в </w:t>
      </w:r>
      <w:r w:rsidR="00E42E17" w:rsidRPr="000E5C41">
        <w:rPr>
          <w:rFonts w:ascii="Times New Roman" w:hAnsi="Times New Roman" w:cs="Times New Roman"/>
          <w:bCs/>
          <w:kern w:val="36"/>
          <w:sz w:val="24"/>
        </w:rPr>
        <w:t xml:space="preserve">труднодоступные населенные 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left="5387"/>
        <w:rPr>
          <w:rFonts w:ascii="Times New Roman" w:hAnsi="Times New Roman" w:cs="Times New Roman"/>
          <w:szCs w:val="20"/>
        </w:rPr>
      </w:pPr>
      <w:r w:rsidRPr="000E5C41">
        <w:rPr>
          <w:rFonts w:ascii="Times New Roman" w:hAnsi="Times New Roman" w:cs="Times New Roman"/>
          <w:bCs/>
          <w:kern w:val="36"/>
          <w:sz w:val="24"/>
        </w:rPr>
        <w:t xml:space="preserve">пункты Тазовского района </w:t>
      </w:r>
    </w:p>
    <w:p w:rsidR="000E5C41" w:rsidRDefault="000E5C41" w:rsidP="00B94F43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6"/>
        </w:rPr>
      </w:pPr>
    </w:p>
    <w:p w:rsidR="000E5C41" w:rsidRDefault="000E5C41" w:rsidP="00B94F43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6"/>
        </w:rPr>
      </w:pPr>
    </w:p>
    <w:p w:rsidR="000E5C41" w:rsidRDefault="000E5C41" w:rsidP="00B94F43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6"/>
        </w:rPr>
      </w:pPr>
    </w:p>
    <w:p w:rsidR="000E5C41" w:rsidRPr="000E5C41" w:rsidRDefault="000E5C41" w:rsidP="00B94F43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</w:rPr>
      </w:pPr>
      <w:proofErr w:type="gramStart"/>
      <w:r w:rsidRPr="000E5C41">
        <w:rPr>
          <w:rFonts w:ascii="Times New Roman" w:hAnsi="Times New Roman" w:cs="Times New Roman"/>
          <w:b/>
          <w:bCs/>
          <w:kern w:val="36"/>
          <w:sz w:val="28"/>
        </w:rPr>
        <w:t>П</w:t>
      </w:r>
      <w:proofErr w:type="gramEnd"/>
      <w:r>
        <w:rPr>
          <w:rFonts w:ascii="Times New Roman" w:hAnsi="Times New Roman" w:cs="Times New Roman"/>
          <w:b/>
          <w:bCs/>
          <w:kern w:val="36"/>
          <w:sz w:val="28"/>
        </w:rPr>
        <w:t xml:space="preserve"> </w:t>
      </w:r>
      <w:r w:rsidRPr="000E5C41">
        <w:rPr>
          <w:rFonts w:ascii="Times New Roman" w:hAnsi="Times New Roman" w:cs="Times New Roman"/>
          <w:b/>
          <w:bCs/>
          <w:kern w:val="36"/>
          <w:sz w:val="28"/>
        </w:rPr>
        <w:t>Е</w:t>
      </w:r>
      <w:r>
        <w:rPr>
          <w:rFonts w:ascii="Times New Roman" w:hAnsi="Times New Roman" w:cs="Times New Roman"/>
          <w:b/>
          <w:bCs/>
          <w:kern w:val="36"/>
          <w:sz w:val="28"/>
        </w:rPr>
        <w:t xml:space="preserve"> </w:t>
      </w:r>
      <w:r w:rsidRPr="000E5C41">
        <w:rPr>
          <w:rFonts w:ascii="Times New Roman" w:hAnsi="Times New Roman" w:cs="Times New Roman"/>
          <w:b/>
          <w:bCs/>
          <w:kern w:val="36"/>
          <w:sz w:val="28"/>
        </w:rPr>
        <w:t>Р</w:t>
      </w:r>
      <w:r>
        <w:rPr>
          <w:rFonts w:ascii="Times New Roman" w:hAnsi="Times New Roman" w:cs="Times New Roman"/>
          <w:b/>
          <w:bCs/>
          <w:kern w:val="36"/>
          <w:sz w:val="28"/>
        </w:rPr>
        <w:t xml:space="preserve"> </w:t>
      </w:r>
      <w:r w:rsidRPr="000E5C41">
        <w:rPr>
          <w:rFonts w:ascii="Times New Roman" w:hAnsi="Times New Roman" w:cs="Times New Roman"/>
          <w:b/>
          <w:bCs/>
          <w:kern w:val="36"/>
          <w:sz w:val="28"/>
        </w:rPr>
        <w:t>Е</w:t>
      </w:r>
      <w:r>
        <w:rPr>
          <w:rFonts w:ascii="Times New Roman" w:hAnsi="Times New Roman" w:cs="Times New Roman"/>
          <w:b/>
          <w:bCs/>
          <w:kern w:val="36"/>
          <w:sz w:val="28"/>
        </w:rPr>
        <w:t xml:space="preserve"> </w:t>
      </w:r>
      <w:r w:rsidRPr="000E5C41">
        <w:rPr>
          <w:rFonts w:ascii="Times New Roman" w:hAnsi="Times New Roman" w:cs="Times New Roman"/>
          <w:b/>
          <w:bCs/>
          <w:kern w:val="36"/>
          <w:sz w:val="28"/>
        </w:rPr>
        <w:t>Ч</w:t>
      </w:r>
      <w:r>
        <w:rPr>
          <w:rFonts w:ascii="Times New Roman" w:hAnsi="Times New Roman" w:cs="Times New Roman"/>
          <w:b/>
          <w:bCs/>
          <w:kern w:val="36"/>
          <w:sz w:val="28"/>
        </w:rPr>
        <w:t xml:space="preserve"> </w:t>
      </w:r>
      <w:r w:rsidRPr="000E5C41">
        <w:rPr>
          <w:rFonts w:ascii="Times New Roman" w:hAnsi="Times New Roman" w:cs="Times New Roman"/>
          <w:b/>
          <w:bCs/>
          <w:kern w:val="36"/>
          <w:sz w:val="28"/>
        </w:rPr>
        <w:t>Е</w:t>
      </w:r>
      <w:r>
        <w:rPr>
          <w:rFonts w:ascii="Times New Roman" w:hAnsi="Times New Roman" w:cs="Times New Roman"/>
          <w:b/>
          <w:bCs/>
          <w:kern w:val="36"/>
          <w:sz w:val="28"/>
        </w:rPr>
        <w:t xml:space="preserve"> </w:t>
      </w:r>
      <w:r w:rsidRPr="000E5C41">
        <w:rPr>
          <w:rFonts w:ascii="Times New Roman" w:hAnsi="Times New Roman" w:cs="Times New Roman"/>
          <w:b/>
          <w:bCs/>
          <w:kern w:val="36"/>
          <w:sz w:val="28"/>
        </w:rPr>
        <w:t>Н</w:t>
      </w:r>
      <w:r>
        <w:rPr>
          <w:rFonts w:ascii="Times New Roman" w:hAnsi="Times New Roman" w:cs="Times New Roman"/>
          <w:b/>
          <w:bCs/>
          <w:kern w:val="36"/>
          <w:sz w:val="28"/>
        </w:rPr>
        <w:t xml:space="preserve"> </w:t>
      </w:r>
      <w:r w:rsidRPr="000E5C41">
        <w:rPr>
          <w:rFonts w:ascii="Times New Roman" w:hAnsi="Times New Roman" w:cs="Times New Roman"/>
          <w:b/>
          <w:bCs/>
          <w:kern w:val="36"/>
          <w:sz w:val="28"/>
        </w:rPr>
        <w:t>Ь</w:t>
      </w:r>
    </w:p>
    <w:p w:rsidR="000E5C41" w:rsidRPr="000E5C41" w:rsidRDefault="00E42E17" w:rsidP="00B94F43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</w:rPr>
      </w:pPr>
      <w:r w:rsidRPr="000E5C41">
        <w:rPr>
          <w:rFonts w:ascii="Times New Roman" w:hAnsi="Times New Roman" w:cs="Times New Roman"/>
          <w:b/>
          <w:bCs/>
          <w:kern w:val="36"/>
          <w:sz w:val="28"/>
        </w:rPr>
        <w:t>документов, представляемых заёмщиками</w:t>
      </w:r>
      <w:r w:rsidR="000E5C41" w:rsidRPr="000E5C41">
        <w:rPr>
          <w:rFonts w:ascii="Times New Roman" w:hAnsi="Times New Roman" w:cs="Times New Roman"/>
          <w:b/>
          <w:bCs/>
          <w:kern w:val="36"/>
          <w:sz w:val="28"/>
        </w:rPr>
        <w:t xml:space="preserve"> к заявке на получение субсидии</w:t>
      </w:r>
    </w:p>
    <w:p w:rsidR="000E5C41" w:rsidRPr="000E5C41" w:rsidRDefault="00E42E17" w:rsidP="000E5C41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</w:rPr>
      </w:pPr>
      <w:r w:rsidRPr="000E5C41">
        <w:rPr>
          <w:rFonts w:ascii="Times New Roman" w:hAnsi="Times New Roman" w:cs="Times New Roman"/>
          <w:b/>
          <w:bCs/>
          <w:kern w:val="36"/>
          <w:sz w:val="28"/>
        </w:rPr>
        <w:t>на возмещение части затрат</w:t>
      </w:r>
      <w:r w:rsidR="000E5C41" w:rsidRPr="000E5C41">
        <w:rPr>
          <w:rFonts w:ascii="Times New Roman" w:hAnsi="Times New Roman" w:cs="Times New Roman"/>
          <w:b/>
          <w:bCs/>
          <w:kern w:val="36"/>
          <w:sz w:val="28"/>
        </w:rPr>
        <w:t>, связанных с уплатой процентов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</w:rPr>
      </w:pPr>
      <w:r w:rsidRPr="000E5C41">
        <w:rPr>
          <w:rFonts w:ascii="Times New Roman" w:hAnsi="Times New Roman" w:cs="Times New Roman"/>
          <w:b/>
          <w:bCs/>
          <w:kern w:val="36"/>
          <w:sz w:val="28"/>
        </w:rPr>
        <w:t>по кредитам, привлечённым в российских кредитных организациях</w:t>
      </w:r>
    </w:p>
    <w:p w:rsidR="000E5C41" w:rsidRPr="000E5C41" w:rsidRDefault="000E5C41" w:rsidP="00B94F4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0"/>
        </w:rPr>
      </w:pPr>
      <w:bookmarkStart w:id="0" w:name="sub_23001"/>
    </w:p>
    <w:p w:rsidR="000E5C41" w:rsidRPr="000E5C41" w:rsidRDefault="000E5C41" w:rsidP="00B94F4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0"/>
        </w:rPr>
      </w:pPr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>1. Юридические лица:</w:t>
      </w:r>
      <w:bookmarkEnd w:id="0"/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 xml:space="preserve">- копия устава (положения) организации, а также всех изменений и дополнений к нему, копии учредительных документов </w:t>
      </w:r>
      <w:r w:rsidR="001E121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E5C41">
        <w:rPr>
          <w:rFonts w:ascii="Times New Roman" w:hAnsi="Times New Roman" w:cs="Times New Roman"/>
          <w:sz w:val="28"/>
          <w:szCs w:val="28"/>
        </w:rPr>
        <w:t>(заверенные заёмщиком);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>- копия свидетельства о государственной регистрации в качестве юридического лица;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C41">
        <w:rPr>
          <w:rFonts w:ascii="Times New Roman" w:hAnsi="Times New Roman" w:cs="Times New Roman"/>
          <w:sz w:val="28"/>
          <w:szCs w:val="28"/>
        </w:rPr>
        <w:t xml:space="preserve">- копии бухгалтерской отчётности за предыдущий год и последний отчётный период (формы 1, 2) с отметкой налогового органа об их принятии (для субъектов малого и среднего предпринимательства, находящихся </w:t>
      </w:r>
      <w:r w:rsidR="001E121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E5C41">
        <w:rPr>
          <w:rFonts w:ascii="Times New Roman" w:hAnsi="Times New Roman" w:cs="Times New Roman"/>
          <w:sz w:val="28"/>
          <w:szCs w:val="28"/>
        </w:rPr>
        <w:t xml:space="preserve">на традиционной форме налогообложения), копии налоговой отчётности </w:t>
      </w:r>
      <w:r w:rsidR="001E121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E5C41">
        <w:rPr>
          <w:rFonts w:ascii="Times New Roman" w:hAnsi="Times New Roman" w:cs="Times New Roman"/>
          <w:sz w:val="28"/>
          <w:szCs w:val="28"/>
        </w:rPr>
        <w:t>за предыдущий год и последний отчётный период с отметкой налогового органа об их принятии (для субъектов малого и среднего предпринимательства, находящихся на специальных налоговых режимах);</w:t>
      </w:r>
      <w:proofErr w:type="gramEnd"/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 xml:space="preserve">- описание целей привлечения кредитных средств </w:t>
      </w:r>
      <w:r w:rsidR="001E121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E5C41">
        <w:rPr>
          <w:rFonts w:ascii="Times New Roman" w:hAnsi="Times New Roman" w:cs="Times New Roman"/>
          <w:sz w:val="28"/>
          <w:szCs w:val="28"/>
        </w:rPr>
        <w:t>(оборудования в лизинг);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>- копия кредитного договора (договора лизинга), заверенная заёмщиком;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>- документы, подтверждающие получение заёмщиком заёмных средств (предмета лизинга);</w:t>
      </w:r>
    </w:p>
    <w:p w:rsidR="00E42E17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 xml:space="preserve">- заверенные заёмщиком копии платёжных поручений, выписок </w:t>
      </w:r>
      <w:r w:rsidR="001E121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E5C41">
        <w:rPr>
          <w:rFonts w:ascii="Times New Roman" w:hAnsi="Times New Roman" w:cs="Times New Roman"/>
          <w:sz w:val="28"/>
          <w:szCs w:val="28"/>
        </w:rPr>
        <w:t>по расчётному счёту, а также другие документы (договоры, счета-фактуры, накладные, расходные ордера, акты приёмки-сдачи работ и т.д.), подтверждающие использование кредита на реализацию бизнес -</w:t>
      </w:r>
      <w:r w:rsidR="001E1215">
        <w:rPr>
          <w:rFonts w:ascii="Times New Roman" w:hAnsi="Times New Roman" w:cs="Times New Roman"/>
          <w:sz w:val="28"/>
          <w:szCs w:val="28"/>
        </w:rPr>
        <w:t xml:space="preserve"> </w:t>
      </w:r>
      <w:r w:rsidRPr="000E5C41">
        <w:rPr>
          <w:rFonts w:ascii="Times New Roman" w:hAnsi="Times New Roman" w:cs="Times New Roman"/>
          <w:sz w:val="28"/>
          <w:szCs w:val="28"/>
        </w:rPr>
        <w:t>проекта, указанного в заявке;</w:t>
      </w:r>
    </w:p>
    <w:p w:rsidR="00796BAF" w:rsidRPr="000E5C41" w:rsidRDefault="00E42E17" w:rsidP="000E5C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C41">
        <w:rPr>
          <w:rFonts w:ascii="Times New Roman" w:hAnsi="Times New Roman" w:cs="Times New Roman"/>
          <w:sz w:val="28"/>
          <w:szCs w:val="28"/>
        </w:rPr>
        <w:t>- справка налогового органа об отсутствии задолженности по налоговым и иным обязательным платежам в бюджеты всех уровней и внебюджетные фонды по состоянию на последнюю отчётную дату.</w:t>
      </w:r>
    </w:p>
    <w:sectPr w:rsidR="00796BAF" w:rsidRPr="000E5C41" w:rsidSect="00B94F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2E17"/>
    <w:rsid w:val="000E5C41"/>
    <w:rsid w:val="001E1215"/>
    <w:rsid w:val="00796BAF"/>
    <w:rsid w:val="007F23AB"/>
    <w:rsid w:val="00B94F43"/>
    <w:rsid w:val="00E4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.gov.yanao.ru/de/doc/mp/normativka/region/mp_y012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1796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5</cp:revision>
  <dcterms:created xsi:type="dcterms:W3CDTF">2011-05-27T08:12:00Z</dcterms:created>
  <dcterms:modified xsi:type="dcterms:W3CDTF">2011-05-28T03:09:00Z</dcterms:modified>
</cp:coreProperties>
</file>